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72" w:rsidRPr="00175872" w:rsidRDefault="00175872" w:rsidP="0017587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5935864"/>
        <w:docPartObj>
          <w:docPartGallery w:val="Table of Contents"/>
          <w:docPartUnique/>
        </w:docPartObj>
      </w:sdtPr>
      <w:sdtContent>
        <w:p w:rsidR="00394496" w:rsidRDefault="00394496">
          <w:pPr>
            <w:pStyle w:val="afa"/>
          </w:pPr>
          <w:r>
            <w:t>Оглавление</w:t>
          </w:r>
        </w:p>
        <w:p w:rsidR="00394496" w:rsidRDefault="00017C8A">
          <w:pPr>
            <w:pStyle w:val="15"/>
            <w:tabs>
              <w:tab w:val="right" w:leader="dot" w:pos="9911"/>
            </w:tabs>
            <w:rPr>
              <w:noProof/>
            </w:rPr>
          </w:pPr>
          <w:r>
            <w:fldChar w:fldCharType="begin"/>
          </w:r>
          <w:r w:rsidR="00394496">
            <w:instrText xml:space="preserve"> TOC \o "1-3" \h \z \u </w:instrText>
          </w:r>
          <w:r>
            <w:fldChar w:fldCharType="separate"/>
          </w:r>
          <w:hyperlink w:anchor="_Toc44931145" w:history="1">
            <w:r w:rsidR="00394496" w:rsidRPr="00765752">
              <w:rPr>
                <w:rStyle w:val="ab"/>
                <w:rFonts w:ascii="Tahoma" w:hAnsi="Tahoma" w:cs="Tahoma"/>
                <w:i/>
                <w:noProof/>
              </w:rPr>
              <w:t>РЕШЕНИЕ от 19 июня 2020 года №170</w:t>
            </w:r>
            <w:r w:rsidR="003944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4496">
              <w:rPr>
                <w:noProof/>
                <w:webHidden/>
              </w:rPr>
              <w:instrText xml:space="preserve"> PAGEREF _Toc44931145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473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496" w:rsidRDefault="00017C8A">
          <w:pPr>
            <w:pStyle w:val="15"/>
            <w:tabs>
              <w:tab w:val="right" w:leader="dot" w:pos="9911"/>
            </w:tabs>
            <w:rPr>
              <w:noProof/>
            </w:rPr>
          </w:pPr>
          <w:hyperlink w:anchor="_Toc44931146" w:history="1">
            <w:r w:rsidR="00394496" w:rsidRPr="00765752">
              <w:rPr>
                <w:rStyle w:val="ab"/>
                <w:rFonts w:ascii="Tahoma" w:hAnsi="Tahoma" w:cs="Tahoma"/>
                <w:i/>
                <w:noProof/>
              </w:rPr>
              <w:t>Постановление от « 2» июля 2020 года № 33</w:t>
            </w:r>
            <w:r w:rsidR="003944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4496">
              <w:rPr>
                <w:noProof/>
                <w:webHidden/>
              </w:rPr>
              <w:instrText xml:space="preserve"> PAGEREF _Toc44931146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473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496" w:rsidRDefault="00017C8A">
          <w:pPr>
            <w:pStyle w:val="15"/>
            <w:tabs>
              <w:tab w:val="right" w:leader="dot" w:pos="9911"/>
            </w:tabs>
            <w:rPr>
              <w:noProof/>
            </w:rPr>
          </w:pPr>
          <w:hyperlink w:anchor="_Toc44931147" w:history="1">
            <w:r w:rsidR="00394496" w:rsidRPr="00765752">
              <w:rPr>
                <w:rStyle w:val="ab"/>
                <w:rFonts w:ascii="Tahoma" w:hAnsi="Tahoma" w:cs="Tahoma"/>
                <w:i/>
                <w:noProof/>
              </w:rPr>
              <w:t>Постановление от 02 июля 2020года № 34</w:t>
            </w:r>
            <w:r w:rsidR="003944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4496">
              <w:rPr>
                <w:noProof/>
                <w:webHidden/>
              </w:rPr>
              <w:instrText xml:space="preserve"> PAGEREF _Toc44931147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473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4496" w:rsidRDefault="00017C8A">
          <w:r>
            <w:fldChar w:fldCharType="end"/>
          </w:r>
        </w:p>
      </w:sdtContent>
    </w:sdt>
    <w:p w:rsidR="00394496" w:rsidRDefault="00394496" w:rsidP="00394496">
      <w:pPr>
        <w:pStyle w:val="afb"/>
        <w:sectPr w:rsidR="00394496" w:rsidSect="00394496">
          <w:headerReference w:type="default" r:id="rId8"/>
          <w:footerReference w:type="default" r:id="rId9"/>
          <w:pgSz w:w="11906" w:h="16838"/>
          <w:pgMar w:top="1134" w:right="851" w:bottom="1134" w:left="1134" w:header="708" w:footer="708" w:gutter="0"/>
          <w:pgNumType w:start="2"/>
          <w:cols w:space="708"/>
          <w:docGrid w:linePitch="360"/>
        </w:sectPr>
      </w:pPr>
    </w:p>
    <w:p w:rsidR="00175872" w:rsidRPr="00AA15DD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A15DD">
        <w:rPr>
          <w:rFonts w:ascii="Tahoma" w:hAnsi="Tahoma" w:cs="Tahoma"/>
          <w:i/>
          <w:sz w:val="16"/>
          <w:szCs w:val="16"/>
        </w:rPr>
        <w:lastRenderedPageBreak/>
        <w:t>Российская Федерация</w:t>
      </w:r>
    </w:p>
    <w:p w:rsidR="00175872" w:rsidRPr="00AA15DD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A15DD">
        <w:rPr>
          <w:rFonts w:ascii="Tahoma" w:hAnsi="Tahoma" w:cs="Tahoma"/>
          <w:i/>
          <w:sz w:val="16"/>
          <w:szCs w:val="16"/>
        </w:rPr>
        <w:t>Костромская область Красносельский муниципальный район</w:t>
      </w:r>
    </w:p>
    <w:p w:rsidR="00175872" w:rsidRPr="00AA15DD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A15DD">
        <w:rPr>
          <w:rFonts w:ascii="Tahoma" w:hAnsi="Tahoma" w:cs="Tahoma"/>
          <w:i/>
          <w:sz w:val="16"/>
          <w:szCs w:val="16"/>
        </w:rPr>
        <w:t>Совет депутатов Чапаевского сельского поселения</w:t>
      </w:r>
    </w:p>
    <w:p w:rsidR="00175872" w:rsidRPr="00394496" w:rsidRDefault="00175872" w:rsidP="00394496">
      <w:pPr>
        <w:pStyle w:val="1"/>
        <w:spacing w:before="0"/>
        <w:ind w:firstLine="709"/>
        <w:rPr>
          <w:rFonts w:ascii="Tahoma" w:hAnsi="Tahoma" w:cs="Tahoma"/>
          <w:i/>
          <w:color w:val="auto"/>
          <w:sz w:val="16"/>
          <w:szCs w:val="16"/>
        </w:rPr>
      </w:pPr>
      <w:bookmarkStart w:id="0" w:name="_Toc44931145"/>
      <w:r w:rsidRPr="00394496">
        <w:rPr>
          <w:rFonts w:ascii="Tahoma" w:hAnsi="Tahoma" w:cs="Tahoma"/>
          <w:i/>
          <w:color w:val="auto"/>
          <w:sz w:val="16"/>
          <w:szCs w:val="16"/>
        </w:rPr>
        <w:t>РЕШЕНИЕ</w:t>
      </w:r>
      <w:r w:rsidR="00394496" w:rsidRPr="00394496">
        <w:rPr>
          <w:rFonts w:ascii="Tahoma" w:hAnsi="Tahoma" w:cs="Tahoma"/>
          <w:i/>
          <w:color w:val="auto"/>
          <w:sz w:val="16"/>
          <w:szCs w:val="16"/>
        </w:rPr>
        <w:t xml:space="preserve"> </w:t>
      </w:r>
      <w:r w:rsidRPr="00394496">
        <w:rPr>
          <w:rFonts w:ascii="Tahoma" w:hAnsi="Tahoma" w:cs="Tahoma"/>
          <w:i/>
          <w:color w:val="auto"/>
          <w:sz w:val="16"/>
          <w:szCs w:val="16"/>
        </w:rPr>
        <w:t>от 19 июня 2020 года №170</w:t>
      </w:r>
      <w:bookmarkEnd w:id="0"/>
    </w:p>
    <w:p w:rsidR="00175872" w:rsidRPr="00AA15DD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A15DD">
        <w:rPr>
          <w:rFonts w:ascii="Tahoma" w:hAnsi="Tahoma" w:cs="Tahoma"/>
          <w:i/>
          <w:sz w:val="16"/>
          <w:szCs w:val="16"/>
        </w:rPr>
        <w:t>О внесении изменений в Решение совета депутатов Чапаевского сельского поселения от 11 ноября 2019 года № 142 Об утверждении реестра размещения мест (площадок) накопления ТКО расположенных на территории Чапаевского сельского поселения Красносельского района Костромской области</w:t>
      </w:r>
    </w:p>
    <w:p w:rsidR="00175872" w:rsidRPr="00AA15DD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A15DD">
        <w:rPr>
          <w:rFonts w:ascii="Tahoma" w:hAnsi="Tahoma" w:cs="Tahoma"/>
          <w:i/>
          <w:sz w:val="16"/>
          <w:szCs w:val="16"/>
        </w:rPr>
        <w:t xml:space="preserve"> </w:t>
      </w:r>
      <w:bookmarkStart w:id="1" w:name="_GoBack"/>
      <w:bookmarkEnd w:id="1"/>
      <w:r w:rsidRPr="00AA15DD">
        <w:rPr>
          <w:rFonts w:ascii="Tahoma" w:hAnsi="Tahoma" w:cs="Tahoma"/>
          <w:i/>
          <w:sz w:val="16"/>
          <w:szCs w:val="16"/>
        </w:rPr>
        <w:t>В соответствии с нормами и Правилами благоустройства территории муниципального образования Чапаевского сельского поселения Красносельского муниципального района Костромской области</w:t>
      </w:r>
    </w:p>
    <w:p w:rsidR="00175872" w:rsidRPr="00AA15DD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A15DD">
        <w:rPr>
          <w:rFonts w:ascii="Tahoma" w:hAnsi="Tahoma" w:cs="Tahoma"/>
          <w:i/>
          <w:sz w:val="16"/>
          <w:szCs w:val="16"/>
        </w:rPr>
        <w:t xml:space="preserve"> Совет депутатов РЕШИЛ:</w:t>
      </w:r>
    </w:p>
    <w:p w:rsidR="00175872" w:rsidRPr="00AA15DD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A15DD">
        <w:rPr>
          <w:rFonts w:ascii="Tahoma" w:hAnsi="Tahoma" w:cs="Tahoma"/>
          <w:i/>
          <w:sz w:val="16"/>
          <w:szCs w:val="16"/>
        </w:rPr>
        <w:t xml:space="preserve"> 1. Внести в Решение совета депутатов Чапаевского сельского поселения от 11 ноября 2019 года №142 Об утверждении реестра размещения мест (площадок) накопления ТКО расположенных на территории Чапаевского сельского поселения Красносельского района Костромской области следующие изменения: Приложение №1 изложить в следующей редакции.</w:t>
      </w:r>
    </w:p>
    <w:p w:rsidR="00175872" w:rsidRPr="00AA15DD" w:rsidRDefault="00175872" w:rsidP="00175872">
      <w:pPr>
        <w:pStyle w:val="ConsTitle"/>
        <w:keepNext/>
        <w:widowControl/>
        <w:suppressLineNumbers/>
        <w:ind w:right="0" w:firstLine="709"/>
        <w:jc w:val="both"/>
        <w:rPr>
          <w:rFonts w:ascii="Tahoma" w:hAnsi="Tahoma" w:cs="Tahoma"/>
          <w:b w:val="0"/>
          <w:i/>
          <w:kern w:val="0"/>
          <w:sz w:val="16"/>
          <w:szCs w:val="16"/>
        </w:rPr>
      </w:pPr>
      <w:r w:rsidRPr="00AA15DD">
        <w:rPr>
          <w:rFonts w:ascii="Tahoma" w:hAnsi="Tahoma" w:cs="Tahoma"/>
          <w:b w:val="0"/>
          <w:i/>
          <w:kern w:val="0"/>
          <w:sz w:val="16"/>
          <w:szCs w:val="16"/>
          <w:lang w:eastAsia="ru-RU"/>
        </w:rPr>
        <w:t xml:space="preserve"> </w:t>
      </w:r>
      <w:r w:rsidRPr="00AA15DD">
        <w:rPr>
          <w:rFonts w:ascii="Tahoma" w:hAnsi="Tahoma" w:cs="Tahoma"/>
          <w:b w:val="0"/>
          <w:i/>
          <w:kern w:val="0"/>
          <w:sz w:val="16"/>
          <w:szCs w:val="16"/>
        </w:rPr>
        <w:t>2.Настоящее решение вступает в силу со дня его официального опубликования в общественно-политической газете «Чапаевский вестник».</w:t>
      </w:r>
    </w:p>
    <w:p w:rsidR="00175872" w:rsidRPr="003323A9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A15DD">
        <w:rPr>
          <w:rFonts w:ascii="Tahoma" w:hAnsi="Tahoma" w:cs="Tahoma"/>
          <w:i/>
          <w:sz w:val="16"/>
          <w:szCs w:val="16"/>
        </w:rPr>
        <w:t xml:space="preserve"> Глава поселения Г.А.Смирнова.</w:t>
      </w:r>
    </w:p>
    <w:p w:rsidR="00175872" w:rsidRPr="003323A9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323A9">
        <w:rPr>
          <w:rFonts w:ascii="Tahoma" w:hAnsi="Tahoma" w:cs="Tahoma"/>
          <w:i/>
          <w:sz w:val="16"/>
          <w:szCs w:val="16"/>
        </w:rPr>
        <w:t>Администрация 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3323A9">
        <w:rPr>
          <w:rFonts w:ascii="Tahoma" w:hAnsi="Tahoma" w:cs="Tahoma"/>
          <w:i/>
          <w:sz w:val="16"/>
          <w:szCs w:val="16"/>
        </w:rPr>
        <w:t>Красносельского муниципального района Костромской области</w:t>
      </w:r>
    </w:p>
    <w:p w:rsidR="00175872" w:rsidRPr="00394496" w:rsidRDefault="00175872" w:rsidP="00394496">
      <w:pPr>
        <w:pStyle w:val="1"/>
        <w:spacing w:before="0"/>
        <w:ind w:firstLine="709"/>
        <w:rPr>
          <w:rFonts w:ascii="Tahoma" w:hAnsi="Tahoma" w:cs="Tahoma"/>
          <w:i/>
          <w:color w:val="auto"/>
          <w:sz w:val="16"/>
          <w:szCs w:val="16"/>
        </w:rPr>
      </w:pPr>
      <w:bookmarkStart w:id="2" w:name="_Toc44931146"/>
      <w:r w:rsidRPr="00394496">
        <w:rPr>
          <w:rFonts w:ascii="Tahoma" w:hAnsi="Tahoma" w:cs="Tahoma"/>
          <w:i/>
          <w:color w:val="auto"/>
          <w:sz w:val="16"/>
          <w:szCs w:val="16"/>
        </w:rPr>
        <w:t>Постановление от « 2» июля 2020 года № 33</w:t>
      </w:r>
      <w:bookmarkEnd w:id="2"/>
    </w:p>
    <w:p w:rsidR="00175872" w:rsidRPr="003323A9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323A9">
        <w:rPr>
          <w:rFonts w:ascii="Tahoma" w:hAnsi="Tahoma" w:cs="Tahoma"/>
          <w:i/>
          <w:sz w:val="16"/>
          <w:szCs w:val="16"/>
        </w:rPr>
        <w:t>О внесении изменений в административный регламент по осуществлению муниципального жилищного контроля на территории Чапаевского сельского поселения, утвержденный постановлением Администрации Чапаевского сельского поселения от 25.02.2014 № 9 (в редакции постановлений от 26.06.2014 № 31, от 01.07.2015 № 27, от 26.05.2020 № 28)</w:t>
      </w:r>
    </w:p>
    <w:p w:rsidR="00175872" w:rsidRPr="003323A9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323A9">
        <w:rPr>
          <w:rFonts w:ascii="Tahoma" w:hAnsi="Tahoma" w:cs="Tahoma"/>
          <w:i/>
          <w:sz w:val="16"/>
          <w:szCs w:val="16"/>
        </w:rPr>
        <w:t>Рассмотрев Информацию Государственной жилищной инспекции Костромской области от 18.06.2020 № 11-02-17/1725 «О направлении информации», в целях приведения нормативного правового акта в соответствии с Жилищным кодексом Российской Федерации», руководствуясь Уставом муниципального образования Чапаевское сельское поселение, администрация Чапаевского сельского поселения</w:t>
      </w:r>
    </w:p>
    <w:p w:rsidR="00175872" w:rsidRPr="003323A9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323A9">
        <w:rPr>
          <w:rFonts w:ascii="Tahoma" w:hAnsi="Tahoma" w:cs="Tahoma"/>
          <w:i/>
          <w:sz w:val="16"/>
          <w:szCs w:val="16"/>
        </w:rPr>
        <w:t>Постановляет:</w:t>
      </w:r>
    </w:p>
    <w:p w:rsidR="00175872" w:rsidRPr="003323A9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323A9">
        <w:rPr>
          <w:rFonts w:ascii="Tahoma" w:hAnsi="Tahoma" w:cs="Tahoma"/>
          <w:i/>
          <w:sz w:val="16"/>
          <w:szCs w:val="16"/>
        </w:rPr>
        <w:t>1. Внести в административный регламент по осуществлению муниципального жилищного контроля на территории Чапаевского сельского поселения, утвержденный постановлением Администрации Чапаевского сельского поселения от 25.02.2014 № 9 (в редакции постановлений от 26.06.2014 № 31, от 01.07.2015 № 27, от 26.05.2020 № 28, далее – Регламент), следующие изменения:</w:t>
      </w:r>
    </w:p>
    <w:p w:rsidR="00175872" w:rsidRPr="003323A9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323A9">
        <w:rPr>
          <w:rFonts w:ascii="Tahoma" w:hAnsi="Tahoma" w:cs="Tahoma"/>
          <w:i/>
          <w:sz w:val="16"/>
          <w:szCs w:val="16"/>
        </w:rPr>
        <w:t>1.1. Подпункт 1 пункта 16 Главы 3 Регламента изложить в следующей редакции:</w:t>
      </w:r>
    </w:p>
    <w:p w:rsidR="00175872" w:rsidRPr="003323A9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323A9">
        <w:rPr>
          <w:rFonts w:ascii="Tahoma" w:hAnsi="Tahoma" w:cs="Tahoma"/>
          <w:i/>
          <w:sz w:val="16"/>
          <w:szCs w:val="16"/>
        </w:rPr>
        <w:t xml:space="preserve">«1) формирование плана проведения ежегодных плановых проверок. </w:t>
      </w:r>
    </w:p>
    <w:p w:rsidR="00175872" w:rsidRPr="003323A9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323A9">
        <w:rPr>
          <w:rFonts w:ascii="Tahoma" w:hAnsi="Tahoma" w:cs="Tahoma"/>
          <w:i/>
          <w:sz w:val="16"/>
          <w:szCs w:val="16"/>
        </w:rPr>
        <w:t>Основанием для включения плановой проверки в ежегодный план проведения плановых про</w:t>
      </w:r>
      <w:r>
        <w:rPr>
          <w:rFonts w:ascii="Tahoma" w:hAnsi="Tahoma" w:cs="Tahoma"/>
          <w:i/>
          <w:sz w:val="16"/>
          <w:szCs w:val="16"/>
        </w:rPr>
        <w:t xml:space="preserve">верок является истечение одного </w:t>
      </w:r>
      <w:r w:rsidRPr="003323A9">
        <w:rPr>
          <w:rFonts w:ascii="Tahoma" w:hAnsi="Tahoma" w:cs="Tahoma"/>
          <w:i/>
          <w:sz w:val="16"/>
          <w:szCs w:val="16"/>
        </w:rPr>
        <w:t>года со дня:</w:t>
      </w:r>
    </w:p>
    <w:p w:rsidR="00175872" w:rsidRPr="003323A9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323A9">
        <w:rPr>
          <w:rFonts w:ascii="Tahoma" w:hAnsi="Tahoma" w:cs="Tahoma"/>
          <w:i/>
          <w:sz w:val="16"/>
          <w:szCs w:val="16"/>
        </w:rPr>
        <w:t>-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175872" w:rsidRPr="003323A9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323A9">
        <w:rPr>
          <w:rFonts w:ascii="Tahoma" w:hAnsi="Tahoma" w:cs="Tahoma"/>
          <w:i/>
          <w:sz w:val="16"/>
          <w:szCs w:val="16"/>
        </w:rPr>
        <w:t>-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175872" w:rsidRPr="003323A9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323A9">
        <w:rPr>
          <w:rFonts w:ascii="Tahoma" w:hAnsi="Tahoma" w:cs="Tahoma"/>
          <w:i/>
          <w:sz w:val="16"/>
          <w:szCs w:val="16"/>
        </w:rPr>
        <w:t>- окончания проведения последней плановой проверки юридического лица, индивидуального предпринимателя;</w:t>
      </w:r>
    </w:p>
    <w:p w:rsidR="00175872" w:rsidRPr="003323A9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323A9">
        <w:rPr>
          <w:rFonts w:ascii="Tahoma" w:hAnsi="Tahoma" w:cs="Tahoma"/>
          <w:i/>
          <w:sz w:val="16"/>
          <w:szCs w:val="16"/>
        </w:rPr>
        <w:t>- установления или изменения нормативов потребления коммунальных ресурсов (коммунальных услуг).».</w:t>
      </w:r>
    </w:p>
    <w:p w:rsidR="00175872" w:rsidRPr="003323A9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323A9">
        <w:rPr>
          <w:rFonts w:ascii="Tahoma" w:hAnsi="Tahoma" w:cs="Tahoma"/>
          <w:i/>
          <w:sz w:val="16"/>
          <w:szCs w:val="16"/>
        </w:rPr>
        <w:t>2. Настоящее постановление вступает в силу со дня его подписания и подлежит опубликованию в газете «Чапаевский вестник».</w:t>
      </w:r>
    </w:p>
    <w:p w:rsidR="00175872" w:rsidRPr="003323A9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323A9">
        <w:rPr>
          <w:rFonts w:ascii="Tahoma" w:hAnsi="Tahoma" w:cs="Tahoma"/>
          <w:i/>
          <w:sz w:val="16"/>
          <w:szCs w:val="16"/>
        </w:rPr>
        <w:t>Глава поселения Г.А.Смирнова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Опубликовано в общественно-политической газете «Чапаевский вестник» от 03.07.2020 г. №7</w:t>
      </w:r>
    </w:p>
    <w:p w:rsidR="00175872" w:rsidRPr="0000144F" w:rsidRDefault="00175872" w:rsidP="00175872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 xml:space="preserve">Администрация Чапаевского сельского поселения 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Красносельского муниципального района Костромской области</w:t>
      </w:r>
    </w:p>
    <w:p w:rsidR="00175872" w:rsidRPr="00394496" w:rsidRDefault="00175872" w:rsidP="00394496">
      <w:pPr>
        <w:pStyle w:val="1"/>
        <w:spacing w:before="0"/>
        <w:rPr>
          <w:rFonts w:ascii="Tahoma" w:hAnsi="Tahoma" w:cs="Tahoma"/>
          <w:i/>
          <w:color w:val="auto"/>
          <w:sz w:val="16"/>
          <w:szCs w:val="16"/>
        </w:rPr>
      </w:pPr>
      <w:bookmarkStart w:id="3" w:name="_Toc44931147"/>
      <w:r w:rsidRPr="00394496">
        <w:rPr>
          <w:rFonts w:ascii="Tahoma" w:hAnsi="Tahoma" w:cs="Tahoma"/>
          <w:i/>
          <w:color w:val="auto"/>
          <w:sz w:val="16"/>
          <w:szCs w:val="16"/>
        </w:rPr>
        <w:t>Постановление</w:t>
      </w:r>
      <w:r w:rsidR="00394496" w:rsidRPr="00394496">
        <w:rPr>
          <w:rFonts w:ascii="Tahoma" w:hAnsi="Tahoma" w:cs="Tahoma"/>
          <w:i/>
          <w:color w:val="auto"/>
          <w:sz w:val="16"/>
          <w:szCs w:val="16"/>
        </w:rPr>
        <w:t xml:space="preserve"> </w:t>
      </w:r>
      <w:r w:rsidRPr="00394496">
        <w:rPr>
          <w:rFonts w:ascii="Tahoma" w:hAnsi="Tahoma" w:cs="Tahoma"/>
          <w:i/>
          <w:color w:val="auto"/>
          <w:sz w:val="16"/>
          <w:szCs w:val="16"/>
        </w:rPr>
        <w:t>от 02 июля 2020года № 34</w:t>
      </w:r>
      <w:bookmarkEnd w:id="3"/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Об утверждении административного регламента по оказанию муниципальной услуги по «Организации ритуальных услуг и содержанию мест захоронения» на территории Чапаевского сельского поселения Красносельского муниципального района Костромской области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Руководствуясь Федеральными законами от 02.05.2006 года № 59-ФЗ «О порядке рассмотрения обращения граждан Российской Федерации», от 06.10.2003 года № 131-ФЗ «Об общих принципах организации местного самоуправления в Российской Федерации», Указом Президента Российской Федерации «О гарантиях прав граждан на предоставление услуг по погребению умерших» от 29.06.1996 года № 1001, Уставом муниципального образования Чапаевское сельское поселение Красносельского муниципального района Костромской области,</w:t>
      </w:r>
      <w:r w:rsidRPr="0000144F">
        <w:rPr>
          <w:rFonts w:ascii="Tahoma" w:hAnsi="Tahoma" w:cs="Tahoma"/>
          <w:i/>
          <w:sz w:val="16"/>
          <w:szCs w:val="16"/>
        </w:rPr>
        <w:sym w:font="Symbol" w:char="F02D"/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Постановляю: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1. Утвердить административный регламент по оказанию муниципальной услуги по «Организации ритуальных услуг и содержанию мест захоронения» на территории Чапаевского сельского поселения Красносельского муниципального района Костромской области (прилагается).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2. Контроль за выполнение настоящего постановления оставляю за собой.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3. Постановление вступает в силу со дня его официального опубликования в общественно-политической газете « Чапаевский вестник».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Глава Чапаевского сельского поселения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 xml:space="preserve">Красносельского муниципального района </w:t>
      </w:r>
    </w:p>
    <w:p w:rsidR="00175872" w:rsidRPr="0000144F" w:rsidRDefault="00175872" w:rsidP="00175872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Костромской области Г.А. Смирнова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Утвержден постановлением администрации Чапаевского сельского поселения от 02 июля 2020 года № 34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Административный регламент по оказанию муниципальной услуги по «Организации ритуальных услуг и содержанию мест захоронения" на территории Чапаевского сельского поселения Красносельского муниципального района Костромской области</w:t>
      </w:r>
    </w:p>
    <w:p w:rsidR="00175872" w:rsidRPr="0000144F" w:rsidRDefault="00175872" w:rsidP="00175872">
      <w:pPr>
        <w:pStyle w:val="af8"/>
        <w:keepNext/>
        <w:widowControl/>
        <w:ind w:firstLine="709"/>
        <w:jc w:val="both"/>
        <w:rPr>
          <w:rFonts w:ascii="Tahoma" w:hAnsi="Tahoma" w:cs="Tahoma"/>
          <w:i/>
          <w:kern w:val="0"/>
          <w:sz w:val="16"/>
          <w:szCs w:val="16"/>
        </w:rPr>
      </w:pPr>
      <w:r w:rsidRPr="0000144F">
        <w:rPr>
          <w:rFonts w:ascii="Tahoma" w:hAnsi="Tahoma" w:cs="Tahoma"/>
          <w:i/>
          <w:kern w:val="0"/>
          <w:sz w:val="16"/>
          <w:szCs w:val="16"/>
        </w:rPr>
        <w:t>1. Общие положения</w:t>
      </w:r>
    </w:p>
    <w:p w:rsidR="00175872" w:rsidRPr="0000144F" w:rsidRDefault="00175872" w:rsidP="00175872">
      <w:pPr>
        <w:pStyle w:val="af8"/>
        <w:keepNext/>
        <w:widowControl/>
        <w:ind w:firstLine="709"/>
        <w:jc w:val="both"/>
        <w:rPr>
          <w:rFonts w:ascii="Tahoma" w:hAnsi="Tahoma" w:cs="Tahoma"/>
          <w:i/>
          <w:kern w:val="0"/>
          <w:sz w:val="16"/>
          <w:szCs w:val="16"/>
        </w:rPr>
      </w:pPr>
      <w:r w:rsidRPr="0000144F">
        <w:rPr>
          <w:rFonts w:ascii="Tahoma" w:hAnsi="Tahoma" w:cs="Tahoma"/>
          <w:i/>
          <w:kern w:val="0"/>
          <w:sz w:val="16"/>
          <w:szCs w:val="16"/>
        </w:rPr>
        <w:lastRenderedPageBreak/>
        <w:t>1.1. Настоящий административный регламент предоставления муниципальной услуги по «Организации ритуальных услуг и содержанию мест захоронения» на территории Чапаевского сельского поселения Красносельского муниципального района Костромской области (далее - Административный регламент) разработан в целях повышения качества исполнения и доступности результата оказания муниципальной услуги по «Организации ритуальных услуг и содержанию мест захоронения на территории Чапаевского сельского поселения Красносельского муниципального района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175872" w:rsidRPr="0000144F" w:rsidRDefault="00175872" w:rsidP="00175872">
      <w:pPr>
        <w:pStyle w:val="af8"/>
        <w:keepNext/>
        <w:widowControl/>
        <w:ind w:firstLine="709"/>
        <w:jc w:val="both"/>
        <w:rPr>
          <w:rFonts w:ascii="Tahoma" w:hAnsi="Tahoma" w:cs="Tahoma"/>
          <w:i/>
          <w:kern w:val="0"/>
          <w:sz w:val="16"/>
          <w:szCs w:val="16"/>
        </w:rPr>
      </w:pPr>
      <w:r w:rsidRPr="0000144F">
        <w:rPr>
          <w:rFonts w:ascii="Tahoma" w:hAnsi="Tahoma" w:cs="Tahoma"/>
          <w:i/>
          <w:kern w:val="0"/>
          <w:sz w:val="16"/>
          <w:szCs w:val="16"/>
        </w:rPr>
        <w:t>1.2. Получателями муниципальной услуги являются как физические, так и юридические лица (далее – получатель муниципальной услуги).</w:t>
      </w:r>
    </w:p>
    <w:p w:rsidR="00175872" w:rsidRPr="0000144F" w:rsidRDefault="00175872" w:rsidP="00175872">
      <w:pPr>
        <w:pStyle w:val="af8"/>
        <w:keepNext/>
        <w:widowControl/>
        <w:ind w:firstLine="709"/>
        <w:jc w:val="both"/>
        <w:rPr>
          <w:rFonts w:ascii="Tahoma" w:hAnsi="Tahoma" w:cs="Tahoma"/>
          <w:i/>
          <w:kern w:val="0"/>
          <w:sz w:val="16"/>
          <w:szCs w:val="16"/>
        </w:rPr>
      </w:pPr>
      <w:r w:rsidRPr="0000144F">
        <w:rPr>
          <w:rFonts w:ascii="Tahoma" w:hAnsi="Tahoma" w:cs="Tahoma"/>
          <w:i/>
          <w:kern w:val="0"/>
          <w:sz w:val="16"/>
          <w:szCs w:val="16"/>
        </w:rPr>
        <w:t>2.Стандарт предоставления муниципальной услуги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2.1. Наименование муниципальной услуги: «Организация ритуальных услуг и содержание мест захоронения».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2.2. Предоставление муниципальной услуги осуществляется в соответствии со следующими нормативными правовыми актами:</w:t>
      </w:r>
    </w:p>
    <w:p w:rsidR="00175872" w:rsidRPr="0000144F" w:rsidRDefault="00175872" w:rsidP="00175872">
      <w:pPr>
        <w:pStyle w:val="14"/>
        <w:keepNext/>
        <w:widowControl/>
        <w:suppressLineNumbers/>
        <w:tabs>
          <w:tab w:val="left" w:pos="0"/>
          <w:tab w:val="left" w:pos="993"/>
        </w:tabs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- Федеральный закон «О порядке рассмотрения обращения граждан Российской федерации» № 59-ФЗ от 02.05.2006 г.;</w:t>
      </w:r>
    </w:p>
    <w:p w:rsidR="00175872" w:rsidRPr="0000144F" w:rsidRDefault="00175872" w:rsidP="00175872">
      <w:pPr>
        <w:pStyle w:val="14"/>
        <w:keepNext/>
        <w:widowControl/>
        <w:suppressLineNumbers/>
        <w:tabs>
          <w:tab w:val="left" w:pos="0"/>
          <w:tab w:val="left" w:pos="993"/>
        </w:tabs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- Федеральный закон «Об общих принципах организации местного самоуправления в Российской Федерации» № 131-ФЗ от 06.10.2003 г.;</w:t>
      </w:r>
    </w:p>
    <w:p w:rsidR="00175872" w:rsidRPr="0000144F" w:rsidRDefault="00175872" w:rsidP="00175872">
      <w:pPr>
        <w:pStyle w:val="14"/>
        <w:keepNext/>
        <w:widowControl/>
        <w:suppressLineNumbers/>
        <w:tabs>
          <w:tab w:val="left" w:pos="0"/>
          <w:tab w:val="left" w:pos="993"/>
        </w:tabs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- Федеральный закон «О погребении и похоронном деле» № 8-ФЗ от 12.01.1996 г.;</w:t>
      </w:r>
    </w:p>
    <w:p w:rsidR="00175872" w:rsidRPr="0000144F" w:rsidRDefault="00175872" w:rsidP="00175872">
      <w:pPr>
        <w:pStyle w:val="14"/>
        <w:keepNext/>
        <w:widowControl/>
        <w:suppressLineNumbers/>
        <w:tabs>
          <w:tab w:val="left" w:pos="0"/>
          <w:tab w:val="left" w:pos="993"/>
        </w:tabs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bCs/>
          <w:i/>
          <w:color w:val="auto"/>
          <w:sz w:val="16"/>
          <w:szCs w:val="16"/>
          <w:lang w:val="ru-RU"/>
        </w:rPr>
        <w:t>- 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75872" w:rsidRPr="0000144F" w:rsidRDefault="00175872" w:rsidP="00175872">
      <w:pPr>
        <w:pStyle w:val="14"/>
        <w:keepNext/>
        <w:widowControl/>
        <w:suppressLineNumbers/>
        <w:tabs>
          <w:tab w:val="left" w:pos="0"/>
          <w:tab w:val="left" w:pos="993"/>
        </w:tabs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- Указ Президента Российской Федерации «О гарантиях прав граждан на предоставление услуг по погребению умерших» № 1001 от 29.06.1996 г.;</w:t>
      </w:r>
    </w:p>
    <w:p w:rsidR="00175872" w:rsidRPr="0000144F" w:rsidRDefault="00175872" w:rsidP="00175872">
      <w:pPr>
        <w:pStyle w:val="14"/>
        <w:keepNext/>
        <w:widowControl/>
        <w:suppressLineNumbers/>
        <w:tabs>
          <w:tab w:val="left" w:pos="0"/>
          <w:tab w:val="left" w:pos="993"/>
        </w:tabs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- Постановление главного государственного санитарного врача Российской Федерации «О введении в действие СанПиН 2.1.1279-03» № 35 от 08.04.2003 г.;</w:t>
      </w:r>
    </w:p>
    <w:p w:rsidR="00175872" w:rsidRPr="0000144F" w:rsidRDefault="00175872" w:rsidP="00175872">
      <w:pPr>
        <w:pStyle w:val="14"/>
        <w:keepNext/>
        <w:widowControl/>
        <w:suppressLineNumbers/>
        <w:tabs>
          <w:tab w:val="left" w:pos="0"/>
          <w:tab w:val="left" w:pos="993"/>
        </w:tabs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- Уставом муниципального образования Чапаевское сельское поселение Красносельского муниципального района Костромской области, утвержденного решением Совета депутатов Чапаевского сельского поселения № 88 от 7 августа 2018 года (в редакции совета депутатов от 25.03. 2019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2.3. Муниципальная услуга предоставляется бесплатно.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2.4. Муниципальная услуга предоставляется Администрацией Чапаевского сельского поселения Красносельского муниципального района Костромской области (далее – Администрация).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2.5. Место нахождения и почтовый адрес Администрации: 157933, Костромская область, Красносельский район, П. им Чапаева, ул. Советская, 13, тел\факс: 8(49432)3-31-19.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2.5. Срок предоставления муниципальной услуги:</w:t>
      </w:r>
    </w:p>
    <w:p w:rsidR="00175872" w:rsidRPr="0000144F" w:rsidRDefault="00175872" w:rsidP="00175872">
      <w:pPr>
        <w:pStyle w:val="14"/>
        <w:keepNext/>
        <w:widowControl/>
        <w:suppressLineNumbers/>
        <w:tabs>
          <w:tab w:val="left" w:pos="993"/>
        </w:tabs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- муниципальная услуга предоставляется в течение всего календарного года.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2.6. Муниципальная услуга предоставляется на основании письменного заявления граждан и юридических лиц.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2.7.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2.8. Заявление на предоставление муниципальной услуги регистрируется в течение дня, в котором подано заявление.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2.9. Помещение для предоставления муниципальной услуги должно быть оснащено стульями, столами, компьютером с возможностью печати и выхода в интернет и иной необходимой оргтехникой.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 xml:space="preserve">В целях создания условий доступности зданий, помещений, в которых предоставляется муниципальная услуга (далее – здания), и условий доступности муниципальной услуги инвалидам, администрация Чапаевского сельского поселения обеспечивает: </w:t>
      </w:r>
    </w:p>
    <w:p w:rsidR="00175872" w:rsidRPr="0000144F" w:rsidRDefault="00175872" w:rsidP="00175872">
      <w:pPr>
        <w:pStyle w:val="ConsPlusNormal"/>
        <w:keepNext/>
        <w:widowControl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- условия для беспрепятственного доступа к здания, а также для беспрепятственного пользования средствами связи и информации;</w:t>
      </w: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 xml:space="preserve">- допуск в здания собаки-проводника при наличии документа, подтверждающего ее специальное обучение и выдаваемого по </w:t>
      </w:r>
      <w:hyperlink r:id="rId10" w:history="1">
        <w:r w:rsidRPr="0000144F">
          <w:rPr>
            <w:rStyle w:val="ab"/>
            <w:rFonts w:ascii="Tahoma" w:hAnsi="Tahoma" w:cs="Tahoma"/>
            <w:i/>
            <w:color w:val="auto"/>
            <w:sz w:val="16"/>
            <w:szCs w:val="16"/>
            <w:u w:val="none"/>
          </w:rPr>
          <w:t>форме</w:t>
        </w:r>
      </w:hyperlink>
      <w:r w:rsidRPr="0000144F">
        <w:rPr>
          <w:rFonts w:ascii="Tahoma" w:hAnsi="Tahoma" w:cs="Tahoma"/>
          <w:i/>
          <w:sz w:val="16"/>
          <w:szCs w:val="16"/>
        </w:rPr>
        <w:t xml:space="preserve"> и в </w:t>
      </w:r>
      <w:hyperlink r:id="rId11" w:history="1">
        <w:r w:rsidRPr="0000144F">
          <w:rPr>
            <w:rStyle w:val="ab"/>
            <w:rFonts w:ascii="Tahoma" w:hAnsi="Tahoma" w:cs="Tahoma"/>
            <w:i/>
            <w:color w:val="auto"/>
            <w:sz w:val="16"/>
            <w:szCs w:val="16"/>
            <w:u w:val="none"/>
          </w:rPr>
          <w:t>порядке</w:t>
        </w:r>
      </w:hyperlink>
      <w:r w:rsidRPr="0000144F">
        <w:rPr>
          <w:rFonts w:ascii="Tahoma" w:hAnsi="Tahoma" w:cs="Tahoma"/>
          <w:i/>
          <w:sz w:val="16"/>
          <w:szCs w:val="16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</w:t>
      </w:r>
      <w:r w:rsidRPr="0000144F">
        <w:rPr>
          <w:rFonts w:ascii="Tahoma" w:hAnsi="Tahoma"/>
          <w:i/>
          <w:color w:val="auto"/>
          <w:sz w:val="16"/>
          <w:szCs w:val="16"/>
        </w:rPr>
        <w:t> </w:t>
      </w: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услуги по месту жительства инвалида или в дистанционном режиме.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2.10. Прием документов для предоставления муниципальной услуги осуществляется в соответствии со следующим графиком:</w:t>
      </w:r>
    </w:p>
    <w:tbl>
      <w:tblPr>
        <w:tblW w:w="9843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807"/>
        <w:gridCol w:w="4036"/>
      </w:tblGrid>
      <w:tr w:rsidR="00175872" w:rsidRPr="0000144F" w:rsidTr="00F074CD">
        <w:trPr>
          <w:trHeight w:val="26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72" w:rsidRPr="0000144F" w:rsidRDefault="00175872" w:rsidP="00F074CD">
            <w:pPr>
              <w:pStyle w:val="af8"/>
              <w:keepNext/>
              <w:widowControl/>
              <w:ind w:firstLine="709"/>
              <w:jc w:val="both"/>
              <w:rPr>
                <w:rFonts w:ascii="Tahoma" w:hAnsi="Tahoma" w:cs="Tahoma"/>
                <w:i/>
                <w:kern w:val="0"/>
                <w:sz w:val="16"/>
                <w:szCs w:val="16"/>
              </w:rPr>
            </w:pPr>
            <w:r w:rsidRPr="0000144F">
              <w:rPr>
                <w:rFonts w:ascii="Tahoma" w:hAnsi="Tahoma" w:cs="Tahoma"/>
                <w:i/>
                <w:kern w:val="0"/>
                <w:sz w:val="16"/>
                <w:szCs w:val="16"/>
              </w:rPr>
              <w:t>Понедельник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72" w:rsidRPr="0000144F" w:rsidRDefault="00175872" w:rsidP="00F074CD">
            <w:pPr>
              <w:pStyle w:val="af8"/>
              <w:keepNext/>
              <w:widowControl/>
              <w:ind w:firstLine="709"/>
              <w:jc w:val="both"/>
              <w:rPr>
                <w:rFonts w:ascii="Tahoma" w:hAnsi="Tahoma" w:cs="Tahoma"/>
                <w:i/>
                <w:kern w:val="0"/>
                <w:sz w:val="16"/>
                <w:szCs w:val="16"/>
              </w:rPr>
            </w:pPr>
            <w:r w:rsidRPr="0000144F">
              <w:rPr>
                <w:rFonts w:ascii="Tahoma" w:hAnsi="Tahoma" w:cs="Tahoma"/>
                <w:i/>
                <w:kern w:val="0"/>
                <w:sz w:val="16"/>
                <w:szCs w:val="16"/>
              </w:rPr>
              <w:t>900 - 1700</w:t>
            </w:r>
          </w:p>
        </w:tc>
      </w:tr>
      <w:tr w:rsidR="00175872" w:rsidRPr="0000144F" w:rsidTr="00F074CD">
        <w:trPr>
          <w:trHeight w:val="55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72" w:rsidRPr="0000144F" w:rsidRDefault="00175872" w:rsidP="00F074CD">
            <w:pPr>
              <w:pStyle w:val="af8"/>
              <w:keepNext/>
              <w:widowControl/>
              <w:ind w:firstLine="709"/>
              <w:jc w:val="both"/>
              <w:rPr>
                <w:rFonts w:ascii="Tahoma" w:hAnsi="Tahoma" w:cs="Tahoma"/>
                <w:i/>
                <w:kern w:val="0"/>
                <w:sz w:val="16"/>
                <w:szCs w:val="16"/>
              </w:rPr>
            </w:pPr>
            <w:r w:rsidRPr="0000144F">
              <w:rPr>
                <w:rFonts w:ascii="Tahoma" w:hAnsi="Tahoma" w:cs="Tahoma"/>
                <w:i/>
                <w:kern w:val="0"/>
                <w:sz w:val="16"/>
                <w:szCs w:val="16"/>
              </w:rPr>
              <w:t xml:space="preserve">Вторник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72" w:rsidRPr="0000144F" w:rsidRDefault="00175872" w:rsidP="00F074CD">
            <w:pPr>
              <w:pStyle w:val="af8"/>
              <w:keepNext/>
              <w:widowControl/>
              <w:ind w:firstLine="709"/>
              <w:jc w:val="both"/>
              <w:rPr>
                <w:rFonts w:ascii="Tahoma" w:hAnsi="Tahoma" w:cs="Tahoma"/>
                <w:i/>
                <w:kern w:val="0"/>
                <w:sz w:val="16"/>
                <w:szCs w:val="16"/>
              </w:rPr>
            </w:pPr>
            <w:r w:rsidRPr="0000144F">
              <w:rPr>
                <w:rFonts w:ascii="Tahoma" w:hAnsi="Tahoma" w:cs="Tahoma"/>
                <w:i/>
                <w:kern w:val="0"/>
                <w:sz w:val="16"/>
                <w:szCs w:val="16"/>
              </w:rPr>
              <w:t>900 - 1700</w:t>
            </w:r>
          </w:p>
        </w:tc>
      </w:tr>
      <w:tr w:rsidR="00175872" w:rsidRPr="0000144F" w:rsidTr="00F074CD">
        <w:trPr>
          <w:trHeight w:val="55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72" w:rsidRPr="0000144F" w:rsidRDefault="00175872" w:rsidP="00F074CD">
            <w:pPr>
              <w:pStyle w:val="af8"/>
              <w:keepNext/>
              <w:widowControl/>
              <w:ind w:firstLine="709"/>
              <w:jc w:val="both"/>
              <w:rPr>
                <w:rFonts w:ascii="Tahoma" w:hAnsi="Tahoma" w:cs="Tahoma"/>
                <w:i/>
                <w:kern w:val="0"/>
                <w:sz w:val="16"/>
                <w:szCs w:val="16"/>
              </w:rPr>
            </w:pPr>
            <w:r w:rsidRPr="0000144F">
              <w:rPr>
                <w:rFonts w:ascii="Tahoma" w:hAnsi="Tahoma" w:cs="Tahoma"/>
                <w:i/>
                <w:kern w:val="0"/>
                <w:sz w:val="16"/>
                <w:szCs w:val="16"/>
              </w:rPr>
              <w:lastRenderedPageBreak/>
              <w:t xml:space="preserve">Среда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72" w:rsidRPr="0000144F" w:rsidRDefault="00175872" w:rsidP="00F074CD">
            <w:pPr>
              <w:pStyle w:val="af8"/>
              <w:keepNext/>
              <w:widowControl/>
              <w:ind w:firstLine="709"/>
              <w:jc w:val="both"/>
              <w:rPr>
                <w:rFonts w:ascii="Tahoma" w:hAnsi="Tahoma" w:cs="Tahoma"/>
                <w:i/>
                <w:kern w:val="0"/>
                <w:sz w:val="16"/>
                <w:szCs w:val="16"/>
              </w:rPr>
            </w:pPr>
            <w:r w:rsidRPr="0000144F">
              <w:rPr>
                <w:rFonts w:ascii="Tahoma" w:hAnsi="Tahoma" w:cs="Tahoma"/>
                <w:i/>
                <w:kern w:val="0"/>
                <w:sz w:val="16"/>
                <w:szCs w:val="16"/>
              </w:rPr>
              <w:t>900 - 1700</w:t>
            </w:r>
          </w:p>
        </w:tc>
      </w:tr>
      <w:tr w:rsidR="00175872" w:rsidRPr="0000144F" w:rsidTr="00F074CD">
        <w:trPr>
          <w:trHeight w:val="55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72" w:rsidRPr="0000144F" w:rsidRDefault="00175872" w:rsidP="00F074CD">
            <w:pPr>
              <w:pStyle w:val="af8"/>
              <w:keepNext/>
              <w:widowControl/>
              <w:ind w:firstLine="709"/>
              <w:jc w:val="both"/>
              <w:rPr>
                <w:rFonts w:ascii="Tahoma" w:hAnsi="Tahoma" w:cs="Tahoma"/>
                <w:i/>
                <w:kern w:val="0"/>
                <w:sz w:val="16"/>
                <w:szCs w:val="16"/>
              </w:rPr>
            </w:pPr>
            <w:r w:rsidRPr="0000144F">
              <w:rPr>
                <w:rFonts w:ascii="Tahoma" w:hAnsi="Tahoma" w:cs="Tahoma"/>
                <w:i/>
                <w:kern w:val="0"/>
                <w:sz w:val="16"/>
                <w:szCs w:val="16"/>
              </w:rPr>
              <w:t xml:space="preserve">Четверг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72" w:rsidRPr="0000144F" w:rsidRDefault="00175872" w:rsidP="00F074CD">
            <w:pPr>
              <w:pStyle w:val="af8"/>
              <w:keepNext/>
              <w:widowControl/>
              <w:ind w:firstLine="709"/>
              <w:jc w:val="both"/>
              <w:rPr>
                <w:rFonts w:ascii="Tahoma" w:hAnsi="Tahoma" w:cs="Tahoma"/>
                <w:i/>
                <w:kern w:val="0"/>
                <w:sz w:val="16"/>
                <w:szCs w:val="16"/>
              </w:rPr>
            </w:pPr>
            <w:r w:rsidRPr="0000144F">
              <w:rPr>
                <w:rFonts w:ascii="Tahoma" w:hAnsi="Tahoma" w:cs="Tahoma"/>
                <w:i/>
                <w:kern w:val="0"/>
                <w:sz w:val="16"/>
                <w:szCs w:val="16"/>
              </w:rPr>
              <w:t>900 - 1700</w:t>
            </w:r>
          </w:p>
        </w:tc>
      </w:tr>
      <w:tr w:rsidR="00175872" w:rsidRPr="0000144F" w:rsidTr="00F074CD">
        <w:trPr>
          <w:trHeight w:val="55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72" w:rsidRPr="0000144F" w:rsidRDefault="00175872" w:rsidP="00F074CD">
            <w:pPr>
              <w:pStyle w:val="af8"/>
              <w:keepNext/>
              <w:widowControl/>
              <w:ind w:firstLine="709"/>
              <w:jc w:val="both"/>
              <w:rPr>
                <w:rFonts w:ascii="Tahoma" w:hAnsi="Tahoma" w:cs="Tahoma"/>
                <w:i/>
                <w:kern w:val="0"/>
                <w:sz w:val="16"/>
                <w:szCs w:val="16"/>
              </w:rPr>
            </w:pPr>
            <w:r w:rsidRPr="0000144F">
              <w:rPr>
                <w:rFonts w:ascii="Tahoma" w:hAnsi="Tahoma" w:cs="Tahoma"/>
                <w:i/>
                <w:kern w:val="0"/>
                <w:sz w:val="16"/>
                <w:szCs w:val="16"/>
              </w:rPr>
              <w:t xml:space="preserve">Пятница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72" w:rsidRPr="0000144F" w:rsidRDefault="00175872" w:rsidP="00F074CD">
            <w:pPr>
              <w:pStyle w:val="af8"/>
              <w:keepNext/>
              <w:widowControl/>
              <w:ind w:firstLine="709"/>
              <w:jc w:val="both"/>
              <w:rPr>
                <w:rFonts w:ascii="Tahoma" w:hAnsi="Tahoma" w:cs="Tahoma"/>
                <w:i/>
                <w:kern w:val="0"/>
                <w:sz w:val="16"/>
                <w:szCs w:val="16"/>
              </w:rPr>
            </w:pPr>
            <w:r w:rsidRPr="0000144F">
              <w:rPr>
                <w:rFonts w:ascii="Tahoma" w:hAnsi="Tahoma" w:cs="Tahoma"/>
                <w:i/>
                <w:kern w:val="0"/>
                <w:sz w:val="16"/>
                <w:szCs w:val="16"/>
              </w:rPr>
              <w:t>900 - 1700</w:t>
            </w:r>
          </w:p>
        </w:tc>
      </w:tr>
      <w:tr w:rsidR="00175872" w:rsidRPr="0000144F" w:rsidTr="00F074CD">
        <w:trPr>
          <w:trHeight w:val="55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72" w:rsidRPr="0000144F" w:rsidRDefault="00175872" w:rsidP="00F074CD">
            <w:pPr>
              <w:pStyle w:val="af8"/>
              <w:keepNext/>
              <w:widowControl/>
              <w:ind w:firstLine="709"/>
              <w:jc w:val="both"/>
              <w:rPr>
                <w:rFonts w:ascii="Tahoma" w:hAnsi="Tahoma" w:cs="Tahoma"/>
                <w:i/>
                <w:kern w:val="0"/>
                <w:sz w:val="16"/>
                <w:szCs w:val="16"/>
              </w:rPr>
            </w:pPr>
            <w:r w:rsidRPr="0000144F">
              <w:rPr>
                <w:rFonts w:ascii="Tahoma" w:hAnsi="Tahoma" w:cs="Tahoma"/>
                <w:i/>
                <w:kern w:val="0"/>
                <w:sz w:val="16"/>
                <w:szCs w:val="16"/>
              </w:rPr>
              <w:t>Перерыв на обед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72" w:rsidRPr="0000144F" w:rsidRDefault="00175872" w:rsidP="00F074CD">
            <w:pPr>
              <w:pStyle w:val="af8"/>
              <w:keepNext/>
              <w:widowControl/>
              <w:ind w:firstLine="709"/>
              <w:jc w:val="both"/>
              <w:rPr>
                <w:rFonts w:ascii="Tahoma" w:hAnsi="Tahoma" w:cs="Tahoma"/>
                <w:i/>
                <w:kern w:val="0"/>
                <w:sz w:val="16"/>
                <w:szCs w:val="16"/>
              </w:rPr>
            </w:pPr>
            <w:r w:rsidRPr="0000144F">
              <w:rPr>
                <w:rFonts w:ascii="Tahoma" w:hAnsi="Tahoma" w:cs="Tahoma"/>
                <w:i/>
                <w:kern w:val="0"/>
                <w:sz w:val="16"/>
                <w:szCs w:val="16"/>
              </w:rPr>
              <w:t>1300 -1400</w:t>
            </w:r>
          </w:p>
        </w:tc>
      </w:tr>
    </w:tbl>
    <w:p w:rsidR="00175872" w:rsidRPr="0000144F" w:rsidRDefault="00175872" w:rsidP="00175872">
      <w:pPr>
        <w:pStyle w:val="af8"/>
        <w:keepNext/>
        <w:widowControl/>
        <w:ind w:firstLine="709"/>
        <w:jc w:val="both"/>
        <w:rPr>
          <w:rFonts w:ascii="Tahoma" w:hAnsi="Tahoma" w:cs="Tahoma"/>
          <w:i/>
          <w:kern w:val="0"/>
          <w:sz w:val="16"/>
          <w:szCs w:val="16"/>
        </w:rPr>
      </w:pPr>
      <w:r w:rsidRPr="0000144F">
        <w:rPr>
          <w:rFonts w:ascii="Tahoma" w:hAnsi="Tahoma" w:cs="Tahoma"/>
          <w:i/>
          <w:kern w:val="0"/>
          <w:sz w:val="16"/>
          <w:szCs w:val="16"/>
        </w:rPr>
        <w:t>Суббота, воскресенье - выходные дни.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2.11. Порядок информирования о правилах оказания муниципальной услуги: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2.11.1. Информирование граждан о процедуре исполнения муниципальной услуги может осуществляться в устной (на личном приеме и по телефону), письменной формах, а также в форме публичного информирования;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2.11.2. При ответах на устные обращения и обращения по телефону информирование получателей муниципальной услуги должно проходить с учетом следующих требований: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- специалисты администрации подробно и в тактичной (корректной) форме информируют получателей муниципальной услуги по интересующим их вопросам;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- специалист администрации представляется, называя свою фамилию, имя, отчество и должность;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- при невозможности специалиста администрации, принявшего устное обращение или телефонный звонок, самостоятельно ответить на поставленные вопросы, получатель муниципальной услуги должен быть переадресован (переведен) к другому специалисту администрации, либо ему должен быть сообщен телефонный номер, по которому можно получить необходимую информацию.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2.11.3. Информирование об оказании муниципальной услуги включает:</w:t>
      </w:r>
    </w:p>
    <w:p w:rsidR="00175872" w:rsidRPr="0000144F" w:rsidRDefault="00175872" w:rsidP="00175872">
      <w:pPr>
        <w:pStyle w:val="14"/>
        <w:keepNext/>
        <w:widowControl/>
        <w:suppressLineNumbers/>
        <w:tabs>
          <w:tab w:val="left" w:pos="993"/>
          <w:tab w:val="left" w:pos="1418"/>
        </w:tabs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- размещение соответствующей информации на информационном стенде в администрации Чапаевского сельского поселения Красносельского муниципального района,</w:t>
      </w:r>
    </w:p>
    <w:p w:rsidR="00175872" w:rsidRPr="0000144F" w:rsidRDefault="00175872" w:rsidP="00175872">
      <w:pPr>
        <w:pStyle w:val="14"/>
        <w:keepNext/>
        <w:widowControl/>
        <w:suppressLineNumbers/>
        <w:tabs>
          <w:tab w:val="left" w:pos="993"/>
          <w:tab w:val="left" w:pos="1418"/>
        </w:tabs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- предоставление консультации специалистами администрации по телефону или на личном приеме.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2.11.4. На информационных стендах, находящихся в местах предоставления муниципальной услуги, размещается следующая информация: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а) информация о порядке исполнения муниципальной услуги;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в) перечень документов, необходимых для исполнения муниципальной услуги;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г) образцы заполнения форм документов для получения информации при исполнении муниципальной услуги;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д) режим приема получателей муниципальной услуги;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г) место нахождения, почтовый адрес, номера телефонов, график работы администрации Чапаевского сельского поселения Красносельского муниципального района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2.11.5. Информирование о ходе оказания муниципальной услуги осуществляется специалистами администрации при личном контакте с получателями муниципальной услуги.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Получатели муниципальной услуги в обязательном порядке информируются специалистами администрации о приостановлении оказания муниципальной услуги.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2.11.6. Информация по порядку оказания муниципальной услуги предоставляется: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- по письменному обращению (заявлению);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- по телефону;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- при личном обращении;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- по электронной почте;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- на информационных стендах в администрации Чапаевского сельского поселения Красносельского муниципального района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2.11.7. По письменным заявлениям ответ предоставляется в простой, четкой и понятной форме, с указанием фамилии и номера телефона непосредственного исполнителя.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2.11.8. Ответы направляются получателю муниципальной услуги в срок, не превышающий 30 дней со дня регистрации заявления, либо выдаются на руки заявителю при личном обращении с соблюдением вышеуказанного срока.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2.12. Перечень документов, необходимых для исполнения муниципальной услуги: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2.12.1. Заявление (в простой письменной форме).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2.12.2. Свидетельство о смерти.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2.12.3. Паспорт ответственного лица за захоронение.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3. Административные процедуры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Исполнение муниципальной услуги включает в себя следующие административные процедуры: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3.1. </w:t>
      </w:r>
      <w:r w:rsidRPr="0000144F">
        <w:rPr>
          <w:rFonts w:ascii="Tahoma" w:hAnsi="Tahoma"/>
          <w:i/>
          <w:color w:val="auto"/>
          <w:sz w:val="16"/>
          <w:szCs w:val="16"/>
          <w:lang w:val="ru-RU" w:eastAsia="ru-RU"/>
        </w:rPr>
        <w:t>Организация содержания мест захоронения.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В соответствии с положениями и требованиями нормативных правовых актов и муниципальных правовых актов, регулирующих деятельность по предоставлению ритуальных услуг, специалист администрации осуществляет постоянное наблюдение за исполнением мероприятий по содержанию мест захоронения, в соответствии с положениями нормативных правовых актов и муниципальных правовых актов, регулирующих деятельность по содержанию мест захоронения.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3.2. Информирование через средства массовой информации, личный прием граждан об организации, осуществляющей предоставление ритуальных услуг и содержание мест захоронения.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4. Порядок и формы контроля за предоставлением услуги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их непосредственным руководителем.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4.2. Специалист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за правильность выполнения процедур по приему.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lastRenderedPageBreak/>
        <w:t xml:space="preserve">4.3. Руководство и контроль осуществляется главой администрации Чапаевского сельского поселения путем проведения проверок соблюдения и исполнения специалистами положений регламента, иных нормативных правовых актов Российской Федерации.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4.5. По результатам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4.6.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5.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5.1. Заинтересованные лица в соответствии с настоящим административным регламентом вправе обжаловать в досудебном порядке: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1) отказ в приеме документов для предоставления муниципальной услуги;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2) отказ заявителю в предоставлении муниципальной услуги.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5.2. Действия (бездействие) и решения органов местного самоуправления могут быть обжалованы заявителем в суде.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5.3. Обращение (претензия) может быть подано заявителем, права которого нарушены, а также его представителем.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5.4. Обращения (претензии) могут быть поданы в письменной форме.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5.5. Заявитель может сообщить о нарушении своих прав и законных интересов, противоправных решениях, действиях или бездействий участвующих в процедуре предоставления услуги должностных лиц, о нарушении положений настоящего регламента, некорректном поведении или нарушении служебной этики.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Обращение (претензия) заявителя должно содержать следующую информацию: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1) фамилия, имя, отчество гражданина, место жительства или пребывания;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2) наименование юридического лица, почтовый адрес;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3) наименование органа или учреждения, должность, фамилия, имя и отчество работника (при наличии сведений), решение, действие (бездействие) которого нарушает права и законные интересы заявителя;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4) существо нарушенных прав и законных интересов, противоправного решения, действия (бездействия);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5) сведения о способе информирования заявителя о принятых мерах по результатам рассмотрения его сообщения;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6) личная подпись и дата.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Отсутствие в письменном обращении любой другой информации не может являться основанием для отказа в принятии и рассмотрении обращения (претензии).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В случае необходимости в подтверждение своих доводов заявитель прилагает к письменному обращению (претензии) документы и материалы либо их копии.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 xml:space="preserve">5.6. В ходе приема обращения (претензии) заявителю может быть отказано в дальнейшем рассмотрении обращения (претензии), если ему ранее был дан ответ по существу поставленных в обращении (претензии) вопросов. 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5.7. Письменное обращение (претензия) подлежит обязательной регистрации не позднее одного дня с момента его поступления.</w:t>
      </w:r>
    </w:p>
    <w:p w:rsidR="00175872" w:rsidRPr="0000144F" w:rsidRDefault="00175872" w:rsidP="00175872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Приложение 1 к Административному регламенту исполнения муниципальной услуги по «Организации ритуальных услуг и содержанию мест захоронения» на территории Чапаевского сельского поселения Красносельского муниципального района Костромской области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Блок-схема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к административному регламенту по оказанию муниципальной услуги по «Организации ритуальных услуг и содержанию мест захоронения" на территории Чапаевского сельского поселения Красносельского муниципального района Костромской области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bookmarkStart w:id="4" w:name="main-table"/>
      <w:bookmarkEnd w:id="4"/>
      <w:r w:rsidRPr="0000144F">
        <w:rPr>
          <w:rFonts w:ascii="Tahoma" w:hAnsi="Tahoma"/>
          <w:i/>
          <w:color w:val="auto"/>
          <w:sz w:val="16"/>
          <w:szCs w:val="16"/>
          <w:lang w:val="ru-RU" w:eastAsia="ru-RU"/>
        </w:rPr>
        <w:t>Организация содержания мест захоронения</w:t>
      </w:r>
    </w:p>
    <w:p w:rsidR="00175872" w:rsidRPr="0000144F" w:rsidRDefault="00175872" w:rsidP="00175872">
      <w:pPr>
        <w:pStyle w:val="14"/>
        <w:keepNext/>
        <w:widowControl/>
        <w:suppressLineNumbers/>
        <w:ind w:firstLine="709"/>
        <w:jc w:val="both"/>
        <w:rPr>
          <w:rFonts w:ascii="Tahoma" w:hAnsi="Tahoma"/>
          <w:i/>
          <w:color w:val="auto"/>
          <w:sz w:val="16"/>
          <w:szCs w:val="16"/>
          <w:lang w:val="ru-RU"/>
        </w:rPr>
      </w:pPr>
      <w:r w:rsidRPr="0000144F">
        <w:rPr>
          <w:rFonts w:ascii="Tahoma" w:hAnsi="Tahoma"/>
          <w:i/>
          <w:color w:val="auto"/>
          <w:sz w:val="16"/>
          <w:szCs w:val="16"/>
          <w:lang w:val="ru-RU"/>
        </w:rPr>
        <w:t>Информирование граждан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Исполнение муниципальной функции по организации содержания мест захоронения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Приложение 2 к Административному регламенту исполнения муниципальной услуги по «Организации ритуальных услуг и содержанию мест захоронения» на территории Чапаевского сельского поселения Красносельского муниципального района Костромской области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Главе Чапаевского сельского поселения</w:t>
      </w:r>
    </w:p>
    <w:p w:rsidR="00175872" w:rsidRPr="0000144F" w:rsidRDefault="00175872" w:rsidP="00175872">
      <w:pPr>
        <w:keepNext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 xml:space="preserve">_______________________________________ 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 xml:space="preserve">от_____________________________________ 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ЗАЯВЛЕНИЕ</w:t>
      </w:r>
    </w:p>
    <w:p w:rsidR="00175872" w:rsidRPr="0000144F" w:rsidRDefault="00175872" w:rsidP="00175872">
      <w:pPr>
        <w:keepNext/>
        <w:suppressLineNumbers/>
        <w:pBdr>
          <w:bottom w:val="single" w:sz="8" w:space="1" w:color="000000"/>
        </w:pBdr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 xml:space="preserve">Прошу Вас выдать мне разрешение на предоставление участка земли для погребения 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 xml:space="preserve">«_____» ____________________20___год 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 xml:space="preserve">Подпись__________________________________________________ 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Приложение 3 к Административному регламенту исполнения муниципальной услуги по «Организации ритуальных услуг и содержанию мест захоронения» на территории Чапаевского сельского поселения Красносельского муниципального района Костромской области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РАЗРЕШЕНИЕ № _________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на предоставление участка земли для погребения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 xml:space="preserve">«____»____________________20___г 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На основании: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1. Заявления от «___»__________20___г. ________________________________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 xml:space="preserve"> (Ф.И.О. лица) ________________________________________________________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2. Свидетельства о смерти № ____от «___»____________ г. _________________</w:t>
      </w:r>
    </w:p>
    <w:p w:rsidR="00175872" w:rsidRPr="0000144F" w:rsidRDefault="00175872" w:rsidP="00175872">
      <w:pPr>
        <w:keepNext/>
        <w:suppressLineNumbers/>
        <w:pBdr>
          <w:bottom w:val="single" w:sz="8" w:space="1" w:color="000000"/>
        </w:pBdr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(Ф.И.О. умершего)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lastRenderedPageBreak/>
        <w:t xml:space="preserve"> РАЗРЕШАЮ осуществить: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самостоятельную копку могилы на территории общественного кладбища ______________ в ряде № ____ могила №____</w:t>
      </w:r>
    </w:p>
    <w:p w:rsidR="00175872" w:rsidRPr="0000144F" w:rsidRDefault="00175872" w:rsidP="00175872">
      <w:pPr>
        <w:keepNext/>
        <w:suppressLineNumbers/>
        <w:pBdr>
          <w:bottom w:val="single" w:sz="8" w:space="1" w:color="000000"/>
        </w:pBdr>
        <w:suppressAutoHyphens/>
        <w:jc w:val="both"/>
        <w:rPr>
          <w:rFonts w:ascii="Tahoma" w:hAnsi="Tahoma" w:cs="Tahoma"/>
          <w:i/>
          <w:sz w:val="16"/>
          <w:szCs w:val="16"/>
        </w:rPr>
      </w:pP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(ФИО лица)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Инструктаж по технике безопасности пройден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 xml:space="preserve"> ___________________________/_________________________/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 xml:space="preserve"> (ФИО, подпись)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Согласовано: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Глава Чапаевского сельского поселения ________________/_________________/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 xml:space="preserve"> (ФИО, подпись)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 xml:space="preserve"> М.П.</w:t>
      </w:r>
    </w:p>
    <w:p w:rsidR="00175872" w:rsidRPr="0000144F" w:rsidRDefault="00175872" w:rsidP="0017587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Приложение 4 к Административному регламенту исполнения муниципальной услуги по «Организации ритуальных услуг и содержанию мест захоронения» на территории Чапаевского сельского поселения Красносельского муниципального района Костромской области</w:t>
      </w: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ПАСПОРТ ЗАХОРОНЕНИЯ</w:t>
      </w: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от ____________________ № ______</w:t>
      </w: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Настоящий паспорт выдан ______________________________________________</w:t>
      </w: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 xml:space="preserve"> (орган (учреждение), выдавшее паспорт)</w:t>
      </w: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на захоронение, расположенное на общественном кладбище Чапаевского сельского поселения, расположенном по адресу _______________________________,</w:t>
      </w: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секция _____________ ряд __________________ место ____________________.</w:t>
      </w: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На данном участке земли площадью _______ кв. м захоронены следующие лица:</w:t>
      </w:r>
    </w:p>
    <w:p w:rsidR="00175872" w:rsidRPr="0000144F" w:rsidRDefault="00175872" w:rsidP="00175872">
      <w:pPr>
        <w:keepNext/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1.___________________________________________________________________</w:t>
      </w:r>
    </w:p>
    <w:p w:rsidR="00175872" w:rsidRPr="0000144F" w:rsidRDefault="00175872" w:rsidP="00175872">
      <w:pPr>
        <w:keepNext/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2.___________________________________________________________________</w:t>
      </w:r>
    </w:p>
    <w:p w:rsidR="00175872" w:rsidRPr="0000144F" w:rsidRDefault="00175872" w:rsidP="00175872">
      <w:pPr>
        <w:keepNext/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Лицом, ответственным за захоронение, является</w:t>
      </w:r>
    </w:p>
    <w:p w:rsidR="00175872" w:rsidRPr="0000144F" w:rsidRDefault="00175872" w:rsidP="00175872">
      <w:pPr>
        <w:keepNext/>
        <w:suppressLineNumbers/>
        <w:autoSpaceDE w:val="0"/>
        <w:snapToGrid w:val="0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175872" w:rsidRPr="0000144F" w:rsidRDefault="00175872" w:rsidP="00175872">
      <w:pPr>
        <w:keepNext/>
        <w:suppressLineNumbers/>
        <w:autoSpaceDE w:val="0"/>
        <w:snapToGrid w:val="0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175872" w:rsidRPr="0000144F" w:rsidRDefault="00175872" w:rsidP="00175872">
      <w:pPr>
        <w:keepNext/>
        <w:suppressLineNumber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(фамилия, имя, отчество)</w:t>
      </w: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паспорт ______________, выдан _______________________________________,</w:t>
      </w: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проживающий по адресу: _____________________________________________.</w:t>
      </w: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______________________________________________ (__________________________)</w:t>
      </w:r>
    </w:p>
    <w:p w:rsidR="00175872" w:rsidRPr="0000144F" w:rsidRDefault="00175872" w:rsidP="00175872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00144F">
        <w:rPr>
          <w:rFonts w:ascii="Tahoma" w:hAnsi="Tahoma" w:cs="Tahoma"/>
          <w:i/>
          <w:sz w:val="16"/>
          <w:szCs w:val="16"/>
        </w:rPr>
        <w:t>(подпись лица, ответственного за захоронение)</w:t>
      </w:r>
    </w:p>
    <w:p w:rsidR="00C038F4" w:rsidRPr="0000144F" w:rsidRDefault="00C038F4" w:rsidP="00C038F4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C038F4" w:rsidRPr="0000144F" w:rsidRDefault="00C038F4" w:rsidP="00C038F4">
      <w:pPr>
        <w:keepNext/>
        <w:suppressLineNumbers/>
        <w:suppressAutoHyphens/>
        <w:autoSpaceDE w:val="0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C038F4" w:rsidRPr="0000144F" w:rsidRDefault="00C038F4" w:rsidP="00C038F4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C038F4" w:rsidRPr="0000144F" w:rsidRDefault="00C038F4" w:rsidP="00C038F4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C038F4" w:rsidRPr="0000144F" w:rsidRDefault="00C038F4" w:rsidP="00C038F4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C038F4" w:rsidRPr="0000144F" w:rsidRDefault="00C038F4" w:rsidP="00C038F4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C038F4" w:rsidRPr="0000144F" w:rsidRDefault="00C038F4" w:rsidP="00C038F4">
      <w:pPr>
        <w:pStyle w:val="af2"/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3A3EFD" w:rsidRPr="00611FBA" w:rsidRDefault="003A3EFD" w:rsidP="00611FBA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tbl>
      <w:tblPr>
        <w:tblpPr w:leftFromText="180" w:rightFromText="180" w:vertAnchor="text" w:horzAnchor="margin" w:tblpY="18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697C62" w:rsidRPr="00734F93" w:rsidTr="00697C62"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</w:t>
            </w:r>
            <w:r w:rsidR="00611FB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д.13.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697C62" w:rsidRPr="00734F93" w:rsidRDefault="00697C62" w:rsidP="00E9192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734F93" w:rsidRDefault="00B94B0C" w:rsidP="00611FBA">
      <w:pPr>
        <w:rPr>
          <w:rFonts w:ascii="Tahoma" w:hAnsi="Tahoma" w:cs="Tahoma"/>
          <w:sz w:val="16"/>
          <w:szCs w:val="16"/>
        </w:rPr>
      </w:pPr>
    </w:p>
    <w:sectPr w:rsidR="00B94B0C" w:rsidRPr="00734F93" w:rsidSect="0051473E"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62" w:rsidRDefault="00A71A62" w:rsidP="002A1A79">
      <w:r>
        <w:separator/>
      </w:r>
    </w:p>
  </w:endnote>
  <w:endnote w:type="continuationSeparator" w:id="0">
    <w:p w:rsidR="00A71A62" w:rsidRDefault="00A71A62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7518783"/>
      <w:docPartObj>
        <w:docPartGallery w:val="Page Numbers (Bottom of Page)"/>
        <w:docPartUnique/>
      </w:docPartObj>
    </w:sdtPr>
    <w:sdtContent>
      <w:p w:rsidR="000F22D2" w:rsidRPr="004F51C7" w:rsidRDefault="0051473E" w:rsidP="00C2611D">
        <w:pPr>
          <w:pStyle w:val="a3"/>
          <w:tabs>
            <w:tab w:val="clear" w:pos="4677"/>
            <w:tab w:val="clear" w:pos="9355"/>
            <w:tab w:val="left" w:pos="6255"/>
          </w:tabs>
          <w:rPr>
            <w:sz w:val="22"/>
            <w:szCs w:val="22"/>
          </w:rPr>
        </w:pPr>
        <w:r w:rsidRPr="0051473E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58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58">
                <w:txbxContent>
                  <w:p w:rsidR="0051473E" w:rsidRDefault="0051473E">
                    <w:pPr>
                      <w:jc w:val="center"/>
                    </w:pPr>
                    <w:fldSimple w:instr=" PAGE    \* MERGEFORMAT ">
                      <w:r w:rsidR="008C111F" w:rsidRPr="008C111F">
                        <w:rPr>
                          <w:noProof/>
                          <w:color w:val="808080" w:themeColor="text1" w:themeTint="7F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62" w:rsidRDefault="00A71A62" w:rsidP="002A1A79">
      <w:r>
        <w:separator/>
      </w:r>
    </w:p>
  </w:footnote>
  <w:footnote w:type="continuationSeparator" w:id="0">
    <w:p w:rsidR="00A71A62" w:rsidRDefault="00A71A62" w:rsidP="002A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1D" w:rsidRDefault="00C2611D" w:rsidP="00C2611D">
    <w:pPr>
      <w:pStyle w:val="ae"/>
      <w:tabs>
        <w:tab w:val="clear" w:pos="4677"/>
        <w:tab w:val="clear" w:pos="9355"/>
        <w:tab w:val="left" w:pos="7755"/>
      </w:tabs>
    </w:pPr>
    <w:r>
      <w:t>№ 7 от 03.07.2020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17C8A"/>
    <w:rsid w:val="00046B88"/>
    <w:rsid w:val="00056A5C"/>
    <w:rsid w:val="000666E2"/>
    <w:rsid w:val="000675B2"/>
    <w:rsid w:val="000A5FDB"/>
    <w:rsid w:val="000B008E"/>
    <w:rsid w:val="000F22D2"/>
    <w:rsid w:val="000F6A5E"/>
    <w:rsid w:val="001069C4"/>
    <w:rsid w:val="001079BF"/>
    <w:rsid w:val="0012266C"/>
    <w:rsid w:val="00134949"/>
    <w:rsid w:val="00155C4E"/>
    <w:rsid w:val="00175872"/>
    <w:rsid w:val="001973CA"/>
    <w:rsid w:val="001B33A5"/>
    <w:rsid w:val="001B39BA"/>
    <w:rsid w:val="001C0BF6"/>
    <w:rsid w:val="001D12ED"/>
    <w:rsid w:val="00272D99"/>
    <w:rsid w:val="002A1A79"/>
    <w:rsid w:val="00332182"/>
    <w:rsid w:val="00335041"/>
    <w:rsid w:val="00391DBB"/>
    <w:rsid w:val="00394496"/>
    <w:rsid w:val="003A3EFD"/>
    <w:rsid w:val="003B29B6"/>
    <w:rsid w:val="003B57B2"/>
    <w:rsid w:val="003D1F1D"/>
    <w:rsid w:val="0040695E"/>
    <w:rsid w:val="004473E8"/>
    <w:rsid w:val="004B0BC8"/>
    <w:rsid w:val="004F0B4A"/>
    <w:rsid w:val="0051473E"/>
    <w:rsid w:val="00516822"/>
    <w:rsid w:val="00530936"/>
    <w:rsid w:val="00594658"/>
    <w:rsid w:val="00596E8F"/>
    <w:rsid w:val="005A2C02"/>
    <w:rsid w:val="005A450E"/>
    <w:rsid w:val="005B1E9A"/>
    <w:rsid w:val="005B4A62"/>
    <w:rsid w:val="005C14EB"/>
    <w:rsid w:val="005C1B45"/>
    <w:rsid w:val="005D4AA0"/>
    <w:rsid w:val="005E2F82"/>
    <w:rsid w:val="006009D0"/>
    <w:rsid w:val="00611FBA"/>
    <w:rsid w:val="00651A00"/>
    <w:rsid w:val="00652B09"/>
    <w:rsid w:val="006810D8"/>
    <w:rsid w:val="00697C62"/>
    <w:rsid w:val="007049FC"/>
    <w:rsid w:val="00712C16"/>
    <w:rsid w:val="00734F93"/>
    <w:rsid w:val="007641CB"/>
    <w:rsid w:val="00770B24"/>
    <w:rsid w:val="00777AD8"/>
    <w:rsid w:val="00783226"/>
    <w:rsid w:val="007A3437"/>
    <w:rsid w:val="007A4970"/>
    <w:rsid w:val="007E5223"/>
    <w:rsid w:val="007F3060"/>
    <w:rsid w:val="007F7625"/>
    <w:rsid w:val="00813A14"/>
    <w:rsid w:val="00815C7A"/>
    <w:rsid w:val="00823AAB"/>
    <w:rsid w:val="00847319"/>
    <w:rsid w:val="00865984"/>
    <w:rsid w:val="008C0CAE"/>
    <w:rsid w:val="008C111F"/>
    <w:rsid w:val="008C1B81"/>
    <w:rsid w:val="00903754"/>
    <w:rsid w:val="00970031"/>
    <w:rsid w:val="0098636F"/>
    <w:rsid w:val="00990099"/>
    <w:rsid w:val="009A47F6"/>
    <w:rsid w:val="009B574A"/>
    <w:rsid w:val="009F3F38"/>
    <w:rsid w:val="00A71A62"/>
    <w:rsid w:val="00A860EA"/>
    <w:rsid w:val="00AE27AB"/>
    <w:rsid w:val="00AF1492"/>
    <w:rsid w:val="00B1199F"/>
    <w:rsid w:val="00B3255E"/>
    <w:rsid w:val="00B66F1A"/>
    <w:rsid w:val="00B71201"/>
    <w:rsid w:val="00B94B0C"/>
    <w:rsid w:val="00BD17F9"/>
    <w:rsid w:val="00BF0E66"/>
    <w:rsid w:val="00C038F4"/>
    <w:rsid w:val="00C17393"/>
    <w:rsid w:val="00C17DC3"/>
    <w:rsid w:val="00C204A5"/>
    <w:rsid w:val="00C2611D"/>
    <w:rsid w:val="00C31A26"/>
    <w:rsid w:val="00C31C8C"/>
    <w:rsid w:val="00C47875"/>
    <w:rsid w:val="00C65C41"/>
    <w:rsid w:val="00CE37E9"/>
    <w:rsid w:val="00D3347F"/>
    <w:rsid w:val="00D73C0C"/>
    <w:rsid w:val="00D811D2"/>
    <w:rsid w:val="00DB6142"/>
    <w:rsid w:val="00E548D5"/>
    <w:rsid w:val="00E91922"/>
    <w:rsid w:val="00EB5938"/>
    <w:rsid w:val="00EC0586"/>
    <w:rsid w:val="00ED455D"/>
    <w:rsid w:val="00ED4626"/>
    <w:rsid w:val="00F1309C"/>
    <w:rsid w:val="00F35FFB"/>
    <w:rsid w:val="00F474A8"/>
    <w:rsid w:val="00F51AA3"/>
    <w:rsid w:val="00F633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uiPriority w:val="99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903754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0675B2"/>
  </w:style>
  <w:style w:type="paragraph" w:customStyle="1" w:styleId="af3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4">
    <w:name w:val="FollowedHyperlink"/>
    <w:rsid w:val="000F22D2"/>
    <w:rPr>
      <w:color w:val="800000"/>
      <w:u w:val="single"/>
    </w:rPr>
  </w:style>
  <w:style w:type="paragraph" w:customStyle="1" w:styleId="af5">
    <w:name w:val="Заголовок"/>
    <w:basedOn w:val="a"/>
    <w:next w:val="ac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List"/>
    <w:basedOn w:val="ac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7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8">
    <w:name w:val="Содержимое таблицы"/>
    <w:basedOn w:val="a"/>
    <w:uiPriority w:val="99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97C62"/>
  </w:style>
  <w:style w:type="paragraph" w:customStyle="1" w:styleId="ConsTitle">
    <w:name w:val="ConsTitle"/>
    <w:uiPriority w:val="99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eastAsia="Calibri" w:hAnsi="Times New Roman" w:cs="Tahoma"/>
      <w:color w:val="000000"/>
      <w:sz w:val="24"/>
      <w:szCs w:val="24"/>
      <w:lang w:val="en-US" w:eastAsia="zh-CN"/>
    </w:rPr>
  </w:style>
  <w:style w:type="paragraph" w:styleId="afa">
    <w:name w:val="TOC Heading"/>
    <w:basedOn w:val="1"/>
    <w:next w:val="a"/>
    <w:uiPriority w:val="39"/>
    <w:semiHidden/>
    <w:unhideWhenUsed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394496"/>
    <w:pPr>
      <w:spacing w:after="100"/>
    </w:pPr>
  </w:style>
  <w:style w:type="paragraph" w:customStyle="1" w:styleId="afb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9D4A4BED973BCD993F83D524D322DC9D2C91F8BD3C5D5A564F39E0F67D9ADC930C10D791C0C3EBa1r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9D4A4BED973BCD993F83D524D322DC9D2C91F8BD3C5D5A564F39E0F67D9ADC930C10D791C0C3E9a1rD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599D-7C25-483B-88F8-833B8D62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23043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6</cp:revision>
  <cp:lastPrinted>2020-07-06T08:59:00Z</cp:lastPrinted>
  <dcterms:created xsi:type="dcterms:W3CDTF">2020-07-03T12:31:00Z</dcterms:created>
  <dcterms:modified xsi:type="dcterms:W3CDTF">2020-07-06T11:08:00Z</dcterms:modified>
</cp:coreProperties>
</file>